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1234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4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Руслана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Сопочин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86368640/5957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ст.20.20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Сопочин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ст.20.20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31.10.2023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09.01.2024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Сопочиным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271511 от 26.04.2024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Р.А, от 26.04.2024, штраф не оплатил, так как не было денег,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86368640/5957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27.09.2023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обстоятельством является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изнание вины в совершенном право</w:t>
      </w:r>
      <w:r>
        <w:rPr>
          <w:rFonts w:ascii="Times New Roman" w:eastAsia="Times New Roman" w:hAnsi="Times New Roman" w:cs="Times New Roman"/>
        </w:rPr>
        <w:t>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Сопочина</w:t>
      </w:r>
      <w:r>
        <w:rPr>
          <w:rFonts w:ascii="Times New Roman" w:eastAsia="Times New Roman" w:hAnsi="Times New Roman" w:cs="Times New Roman"/>
        </w:rPr>
        <w:t xml:space="preserve"> Руслана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 xml:space="preserve">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</w:rPr>
        <w:t>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0412365400725012342420127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</w:t>
      </w:r>
      <w:r>
        <w:rPr>
          <w:rFonts w:ascii="Times New Roman" w:eastAsia="Times New Roman" w:hAnsi="Times New Roman" w:cs="Times New Roman"/>
        </w:rPr>
        <w:t>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